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7BF6" w14:textId="77777777" w:rsidR="00821F75" w:rsidRPr="00C748F5" w:rsidRDefault="00C748F5">
      <w:pPr>
        <w:rPr>
          <w:lang w:val="nl-NL"/>
        </w:rPr>
      </w:pPr>
      <w:r w:rsidRPr="00C748F5">
        <w:rPr>
          <w:lang w:val="nl-NL"/>
        </w:rPr>
        <w:t>Week 8 Virtual Binder</w:t>
      </w:r>
      <w:r w:rsidRPr="00C748F5">
        <w:rPr>
          <w:lang w:val="nl-NL"/>
        </w:rPr>
        <w:tab/>
      </w:r>
      <w:r w:rsidRPr="00C748F5">
        <w:rPr>
          <w:lang w:val="nl-NL"/>
        </w:rPr>
        <w:tab/>
      </w:r>
      <w:r w:rsidRPr="00C748F5">
        <w:rPr>
          <w:lang w:val="nl-NL"/>
        </w:rPr>
        <w:tab/>
      </w:r>
      <w:r w:rsidRPr="00C748F5">
        <w:rPr>
          <w:lang w:val="nl-NL"/>
        </w:rPr>
        <w:tab/>
      </w:r>
      <w:r w:rsidRPr="00C748F5">
        <w:rPr>
          <w:lang w:val="nl-NL"/>
        </w:rPr>
        <w:tab/>
      </w:r>
      <w:r w:rsidRPr="00C748F5">
        <w:rPr>
          <w:lang w:val="nl-NL"/>
        </w:rPr>
        <w:tab/>
        <w:t xml:space="preserve">      Name _______________________ Per ____</w:t>
      </w:r>
    </w:p>
    <w:p w14:paraId="33FB5772" w14:textId="77777777" w:rsidR="00821F75" w:rsidRPr="00C748F5" w:rsidRDefault="00821F75">
      <w:pPr>
        <w:rPr>
          <w:lang w:val="nl-NL"/>
        </w:rPr>
      </w:pPr>
    </w:p>
    <w:p w14:paraId="4C568A67" w14:textId="77777777" w:rsidR="00821F75" w:rsidRDefault="00C748F5">
      <w:r>
        <w:rPr>
          <w:u w:val="single"/>
        </w:rPr>
        <w:t>Sjuts Office Hours</w:t>
      </w:r>
      <w:r>
        <w:rPr>
          <w:rFonts w:ascii="Arial Unicode MS" w:eastAsia="Arial Unicode MS" w:hAnsi="Arial Unicode MS" w:cs="Arial Unicode MS"/>
        </w:rPr>
        <w:t xml:space="preserve">: All work is due Thursday, May 21st at 10am. Office hours are available upon request. For those who would like to pop in to chat, my final Zoom meeting will be Wednesday, May 20th from 2:30-3:30pm. → </w:t>
      </w:r>
      <w:hyperlink r:id="rId5">
        <w:r>
          <w:rPr>
            <w:color w:val="1155CC"/>
            <w:u w:val="single"/>
          </w:rPr>
          <w:t>http</w:t>
        </w:r>
        <w:r>
          <w:rPr>
            <w:color w:val="1155CC"/>
            <w:u w:val="single"/>
          </w:rPr>
          <w:t>s://lps.zoom.us/j/188685904</w:t>
        </w:r>
      </w:hyperlink>
    </w:p>
    <w:p w14:paraId="2F087107" w14:textId="77777777" w:rsidR="00821F75" w:rsidRDefault="00C748F5">
      <w:r>
        <w:rPr>
          <w:u w:val="single"/>
        </w:rPr>
        <w:t>Smith Office Hours</w:t>
      </w:r>
      <w:r>
        <w:t xml:space="preserve">: All work is due Thursday, May 21st at 10am.  Office hours are available upon request.  Our final class meeting to wish each other a great summer will be Wednesday, May 20th from 12:30-1:30 P.M. </w:t>
      </w:r>
    </w:p>
    <w:p w14:paraId="71E4EAB0" w14:textId="77777777" w:rsidR="00821F75" w:rsidRDefault="00C748F5">
      <w:pPr>
        <w:rPr>
          <w:rFonts w:ascii="Times New Roman" w:eastAsia="Times New Roman" w:hAnsi="Times New Roman" w:cs="Times New Roman"/>
          <w:sz w:val="24"/>
          <w:szCs w:val="24"/>
        </w:rPr>
      </w:pPr>
      <w:r>
        <w:rPr>
          <w:rFonts w:ascii="Arial Unicode MS" w:eastAsia="Arial Unicode MS" w:hAnsi="Arial Unicode MS" w:cs="Arial Unicode MS"/>
        </w:rPr>
        <w:t xml:space="preserve">→ </w:t>
      </w:r>
      <w:hyperlink r:id="rId6">
        <w:r>
          <w:rPr>
            <w:color w:val="1155CC"/>
            <w:u w:val="single"/>
          </w:rPr>
          <w:t>https://lps.zoom.us/j/8246353539</w:t>
        </w:r>
      </w:hyperlink>
    </w:p>
    <w:p w14:paraId="760C5746" w14:textId="77777777" w:rsidR="00821F75" w:rsidRDefault="00821F75"/>
    <w:p w14:paraId="527D03A7" w14:textId="77777777" w:rsidR="00821F75" w:rsidRDefault="00821F75"/>
    <w:p w14:paraId="2101F4D0" w14:textId="77777777" w:rsidR="00821F75" w:rsidRDefault="00C748F5">
      <w:r>
        <w:t>Objectives:</w:t>
      </w:r>
      <w:r>
        <w:tab/>
      </w:r>
      <w:r>
        <w:tab/>
      </w:r>
      <w:r>
        <w:tab/>
      </w:r>
      <w:r>
        <w:tab/>
      </w:r>
      <w:r>
        <w:tab/>
      </w:r>
      <w:r>
        <w:tab/>
      </w:r>
      <w:r>
        <w:tab/>
        <w:t>Text</w:t>
      </w:r>
      <w:r>
        <w:tab/>
      </w:r>
      <w:r>
        <w:tab/>
      </w:r>
      <w:r>
        <w:tab/>
        <w:t>Key Concepts</w:t>
      </w:r>
    </w:p>
    <w:tbl>
      <w:tblPr>
        <w:tblStyle w:val="a"/>
        <w:tblW w:w="10800" w:type="dxa"/>
        <w:tblBorders>
          <w:top w:val="nil"/>
          <w:left w:val="nil"/>
          <w:bottom w:val="nil"/>
          <w:right w:val="nil"/>
          <w:insideH w:val="nil"/>
          <w:insideV w:val="nil"/>
        </w:tblBorders>
        <w:tblLayout w:type="fixed"/>
        <w:tblLook w:val="0600" w:firstRow="0" w:lastRow="0" w:firstColumn="0" w:lastColumn="0" w:noHBand="1" w:noVBand="1"/>
      </w:tblPr>
      <w:tblGrid>
        <w:gridCol w:w="5477"/>
        <w:gridCol w:w="964"/>
        <w:gridCol w:w="4359"/>
      </w:tblGrid>
      <w:tr w:rsidR="00821F75" w14:paraId="5026648C" w14:textId="77777777">
        <w:trPr>
          <w:trHeight w:val="1410"/>
        </w:trPr>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8C8D" w14:textId="77777777" w:rsidR="00821F75" w:rsidRDefault="00C748F5">
            <w:pPr>
              <w:rPr>
                <w:highlight w:val="white"/>
              </w:rPr>
            </w:pPr>
            <w:r>
              <w:rPr>
                <w:highlight w:val="white"/>
              </w:rPr>
              <w:t xml:space="preserve">8. Explain the Big Bang Theory &amp; summarize supporting evidence. </w:t>
            </w:r>
          </w:p>
        </w:tc>
        <w:tc>
          <w:tcPr>
            <w:tcW w:w="9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31F7E1" w14:textId="77777777" w:rsidR="00821F75" w:rsidRDefault="00C748F5">
            <w:pPr>
              <w:jc w:val="center"/>
              <w:rPr>
                <w:highlight w:val="white"/>
              </w:rPr>
            </w:pPr>
            <w:r>
              <w:rPr>
                <w:highlight w:val="white"/>
              </w:rPr>
              <w:t xml:space="preserve">GS 31.2- 31.3 </w:t>
            </w:r>
          </w:p>
        </w:tc>
        <w:tc>
          <w:tcPr>
            <w:tcW w:w="4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F59D7" w14:textId="77777777" w:rsidR="00821F75" w:rsidRDefault="00C748F5">
            <w:pPr>
              <w:rPr>
                <w:highlight w:val="white"/>
              </w:rPr>
            </w:pPr>
            <w:r>
              <w:rPr>
                <w:highlight w:val="white"/>
              </w:rPr>
              <w:t>Steady State Theory, Hubble’s Constant, Redshift, Cosmic Micro</w:t>
            </w:r>
            <w:r>
              <w:rPr>
                <w:highlight w:val="white"/>
              </w:rPr>
              <w:t>wave Background, Open/Closed/Flat Universe, Critical density</w:t>
            </w:r>
          </w:p>
        </w:tc>
      </w:tr>
    </w:tbl>
    <w:p w14:paraId="6BEC27B9" w14:textId="77777777" w:rsidR="00821F75" w:rsidRDefault="00821F75"/>
    <w:p w14:paraId="5DBCCE61" w14:textId="77777777" w:rsidR="00821F75" w:rsidRDefault="00C748F5">
      <w:r>
        <w:t>Week 8 Virtual Binder Objective Work:</w:t>
      </w:r>
    </w:p>
    <w:tbl>
      <w:tblPr>
        <w:tblStyle w:val="a0"/>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821F75" w14:paraId="11F93C00" w14:textId="77777777">
        <w:tc>
          <w:tcPr>
            <w:tcW w:w="10755" w:type="dxa"/>
            <w:shd w:val="clear" w:color="auto" w:fill="auto"/>
            <w:tcMar>
              <w:top w:w="100" w:type="dxa"/>
              <w:left w:w="100" w:type="dxa"/>
              <w:bottom w:w="100" w:type="dxa"/>
              <w:right w:w="100" w:type="dxa"/>
            </w:tcMar>
          </w:tcPr>
          <w:p w14:paraId="2F4647EA" w14:textId="77777777" w:rsidR="00821F75" w:rsidRDefault="00C748F5">
            <w:pPr>
              <w:widowControl w:val="0"/>
              <w:spacing w:line="240" w:lineRule="auto"/>
            </w:pPr>
            <w:r>
              <w:t>Objective 8:</w:t>
            </w:r>
          </w:p>
          <w:p w14:paraId="3641AC55" w14:textId="77777777" w:rsidR="00821F75" w:rsidRDefault="00821F75">
            <w:pPr>
              <w:widowControl w:val="0"/>
              <w:spacing w:line="240" w:lineRule="auto"/>
            </w:pPr>
          </w:p>
          <w:p w14:paraId="107D07EE" w14:textId="77777777" w:rsidR="00821F75" w:rsidRDefault="00821F75">
            <w:pPr>
              <w:widowControl w:val="0"/>
              <w:spacing w:line="240" w:lineRule="auto"/>
            </w:pPr>
          </w:p>
          <w:p w14:paraId="27A60124" w14:textId="77777777" w:rsidR="00821F75" w:rsidRDefault="00821F75">
            <w:pPr>
              <w:widowControl w:val="0"/>
              <w:spacing w:line="240" w:lineRule="auto"/>
            </w:pPr>
          </w:p>
          <w:p w14:paraId="26868717" w14:textId="77777777" w:rsidR="00821F75" w:rsidRDefault="00821F75">
            <w:pPr>
              <w:widowControl w:val="0"/>
              <w:spacing w:line="240" w:lineRule="auto"/>
            </w:pPr>
          </w:p>
        </w:tc>
      </w:tr>
    </w:tbl>
    <w:p w14:paraId="217F79C9" w14:textId="77777777" w:rsidR="00821F75" w:rsidRDefault="00821F75"/>
    <w:p w14:paraId="326FC6D2" w14:textId="77777777" w:rsidR="00821F75" w:rsidRDefault="00C748F5">
      <w:r>
        <w:t>Objective 8 Tasks:</w:t>
      </w:r>
    </w:p>
    <w:p w14:paraId="052B45FA" w14:textId="77777777" w:rsidR="00821F75" w:rsidRDefault="00C748F5">
      <w:pPr>
        <w:numPr>
          <w:ilvl w:val="0"/>
          <w:numId w:val="2"/>
        </w:numPr>
      </w:pPr>
      <w:r>
        <w:t xml:space="preserve">Read Ch 31.2-31.3 and view the Cosmology slides. Watch </w:t>
      </w:r>
      <w:hyperlink r:id="rId7">
        <w:r>
          <w:rPr>
            <w:color w:val="1155CC"/>
            <w:u w:val="single"/>
          </w:rPr>
          <w:t>Beyond the Big Bang</w:t>
        </w:r>
      </w:hyperlink>
      <w:r>
        <w:t xml:space="preserve"> (1:16:30) to supplement. It is long but cool. </w:t>
      </w:r>
    </w:p>
    <w:p w14:paraId="68283992" w14:textId="77777777" w:rsidR="00821F75" w:rsidRDefault="00C748F5">
      <w:pPr>
        <w:numPr>
          <w:ilvl w:val="0"/>
          <w:numId w:val="2"/>
        </w:numPr>
      </w:pPr>
      <w:r>
        <w:t>Complete Cosmology Assignment</w:t>
      </w:r>
    </w:p>
    <w:p w14:paraId="6A358741" w14:textId="77777777" w:rsidR="00821F75" w:rsidRDefault="00821F75">
      <w:pPr>
        <w:spacing w:line="240" w:lineRule="auto"/>
      </w:pPr>
    </w:p>
    <w:p w14:paraId="2292B410" w14:textId="77777777" w:rsidR="00821F75" w:rsidRDefault="00C748F5">
      <w:pPr>
        <w:numPr>
          <w:ilvl w:val="0"/>
          <w:numId w:val="3"/>
        </w:numPr>
        <w:spacing w:line="240" w:lineRule="auto"/>
      </w:pPr>
      <w:r>
        <w:t>Describe the Big Bang Theory. (pg 847)</w:t>
      </w:r>
      <w:r>
        <w:br/>
      </w:r>
      <w:r>
        <w:br/>
      </w:r>
    </w:p>
    <w:p w14:paraId="71128F6B" w14:textId="77777777" w:rsidR="00821F75" w:rsidRDefault="00C748F5">
      <w:pPr>
        <w:numPr>
          <w:ilvl w:val="0"/>
          <w:numId w:val="3"/>
        </w:numPr>
        <w:spacing w:line="240" w:lineRule="auto"/>
      </w:pPr>
      <w:r>
        <w:t>One observation that</w:t>
      </w:r>
      <w:r>
        <w:t xml:space="preserve"> led to the BBT is the red-shift of galaxies.  What does this mean? (pg 843-3)</w:t>
      </w:r>
      <w:r>
        <w:br/>
      </w:r>
      <w:r>
        <w:br/>
      </w:r>
    </w:p>
    <w:p w14:paraId="7014F241" w14:textId="77777777" w:rsidR="00821F75" w:rsidRDefault="00C748F5">
      <w:pPr>
        <w:numPr>
          <w:ilvl w:val="0"/>
          <w:numId w:val="3"/>
        </w:numPr>
        <w:spacing w:line="240" w:lineRule="auto"/>
      </w:pPr>
      <w:r>
        <w:t>Draw a spectral fingerprint of a motionless object.  Then draw a spectral fingerprint showing red-shift and one showing blue-shift.</w:t>
      </w:r>
      <w:r>
        <w:br/>
      </w:r>
      <w:r>
        <w:br/>
      </w:r>
      <w:r>
        <w:br/>
      </w:r>
      <w:r>
        <w:br/>
      </w:r>
      <w:r>
        <w:br/>
      </w:r>
      <w:r>
        <w:br/>
        <w:t xml:space="preserve">            Motionless</w:t>
      </w:r>
      <w:r>
        <w:tab/>
      </w:r>
      <w:r>
        <w:tab/>
        <w:t xml:space="preserve">              </w:t>
      </w:r>
      <w:r>
        <w:t xml:space="preserve">   Red shift</w:t>
      </w:r>
      <w:r>
        <w:tab/>
      </w:r>
      <w:r>
        <w:tab/>
      </w:r>
      <w:r>
        <w:tab/>
        <w:t xml:space="preserve">       Blue shift</w:t>
      </w:r>
      <w:r>
        <w:br/>
      </w:r>
      <w:r>
        <w:lastRenderedPageBreak/>
        <w:br/>
      </w:r>
      <w:r>
        <w:rPr>
          <w:noProof/>
        </w:rPr>
        <mc:AlternateContent>
          <mc:Choice Requires="wpg">
            <w:drawing>
              <wp:anchor distT="0" distB="0" distL="114300" distR="114300" simplePos="0" relativeHeight="251658240" behindDoc="0" locked="0" layoutInCell="1" hidden="0" allowOverlap="1" wp14:anchorId="7AF6D294" wp14:editId="69F9672F">
                <wp:simplePos x="0" y="0"/>
                <wp:positionH relativeFrom="column">
                  <wp:posOffset>381000</wp:posOffset>
                </wp:positionH>
                <wp:positionV relativeFrom="paragraph">
                  <wp:posOffset>508000</wp:posOffset>
                </wp:positionV>
                <wp:extent cx="1753919" cy="586301"/>
                <wp:effectExtent l="0" t="0" r="0" b="0"/>
                <wp:wrapNone/>
                <wp:docPr id="2" name="Rectangle 2"/>
                <wp:cNvGraphicFramePr/>
                <a:graphic xmlns:a="http://schemas.openxmlformats.org/drawingml/2006/main">
                  <a:graphicData uri="http://schemas.microsoft.com/office/word/2010/wordprocessingShape">
                    <wps:wsp>
                      <wps:cNvSpPr/>
                      <wps:spPr>
                        <a:xfrm>
                          <a:off x="4473803" y="3491612"/>
                          <a:ext cx="1744394" cy="57677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2071EC" w14:textId="77777777" w:rsidR="00821F75" w:rsidRDefault="00821F75">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508000</wp:posOffset>
                </wp:positionV>
                <wp:extent cx="1753919" cy="586301"/>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53919" cy="586301"/>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FF853D0" wp14:editId="14B40EF5">
                <wp:simplePos x="0" y="0"/>
                <wp:positionH relativeFrom="column">
                  <wp:posOffset>4203700</wp:posOffset>
                </wp:positionH>
                <wp:positionV relativeFrom="paragraph">
                  <wp:posOffset>508000</wp:posOffset>
                </wp:positionV>
                <wp:extent cx="1753919" cy="586301"/>
                <wp:effectExtent l="0" t="0" r="0" b="0"/>
                <wp:wrapNone/>
                <wp:docPr id="3" name="Rectangle 3"/>
                <wp:cNvGraphicFramePr/>
                <a:graphic xmlns:a="http://schemas.openxmlformats.org/drawingml/2006/main">
                  <a:graphicData uri="http://schemas.microsoft.com/office/word/2010/wordprocessingShape">
                    <wps:wsp>
                      <wps:cNvSpPr/>
                      <wps:spPr>
                        <a:xfrm>
                          <a:off x="4473803" y="3491612"/>
                          <a:ext cx="1744394" cy="57677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CCDE01" w14:textId="77777777" w:rsidR="00821F75" w:rsidRDefault="00821F75">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4203700</wp:posOffset>
                </wp:positionH>
                <wp:positionV relativeFrom="paragraph">
                  <wp:posOffset>508000</wp:posOffset>
                </wp:positionV>
                <wp:extent cx="1753919" cy="586301"/>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753919" cy="586301"/>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AAE8FEA" wp14:editId="75D3E5B6">
                <wp:simplePos x="0" y="0"/>
                <wp:positionH relativeFrom="column">
                  <wp:posOffset>2298700</wp:posOffset>
                </wp:positionH>
                <wp:positionV relativeFrom="paragraph">
                  <wp:posOffset>508000</wp:posOffset>
                </wp:positionV>
                <wp:extent cx="1753919" cy="586301"/>
                <wp:effectExtent l="0" t="0" r="0" b="0"/>
                <wp:wrapNone/>
                <wp:docPr id="1" name="Rectangle 1"/>
                <wp:cNvGraphicFramePr/>
                <a:graphic xmlns:a="http://schemas.openxmlformats.org/drawingml/2006/main">
                  <a:graphicData uri="http://schemas.microsoft.com/office/word/2010/wordprocessingShape">
                    <wps:wsp>
                      <wps:cNvSpPr/>
                      <wps:spPr>
                        <a:xfrm>
                          <a:off x="4473803" y="3491612"/>
                          <a:ext cx="1744394" cy="57677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277448" w14:textId="77777777" w:rsidR="00821F75" w:rsidRDefault="00821F75">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508000</wp:posOffset>
                </wp:positionV>
                <wp:extent cx="1753919" cy="586301"/>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753919" cy="586301"/>
                        </a:xfrm>
                        <a:prstGeom prst="rect"/>
                        <a:ln/>
                      </pic:spPr>
                    </pic:pic>
                  </a:graphicData>
                </a:graphic>
              </wp:anchor>
            </w:drawing>
          </mc:Fallback>
        </mc:AlternateContent>
      </w:r>
    </w:p>
    <w:p w14:paraId="6E9EA783" w14:textId="77777777" w:rsidR="00821F75" w:rsidRDefault="00C748F5">
      <w:pPr>
        <w:numPr>
          <w:ilvl w:val="0"/>
          <w:numId w:val="3"/>
        </w:numPr>
        <w:spacing w:line="240" w:lineRule="auto"/>
      </w:pPr>
      <w:r>
        <w:t>What is Hubble’s Law?  Include a graph, an equation, and an explanation of Hubble’s constant. (pg 842-3)</w:t>
      </w:r>
    </w:p>
    <w:p w14:paraId="578D4F30" w14:textId="77777777" w:rsidR="00821F75" w:rsidRDefault="00821F75">
      <w:pPr>
        <w:spacing w:line="240" w:lineRule="auto"/>
      </w:pPr>
    </w:p>
    <w:p w14:paraId="6323D55A" w14:textId="77777777" w:rsidR="00821F75" w:rsidRDefault="00C748F5">
      <w:pPr>
        <w:numPr>
          <w:ilvl w:val="0"/>
          <w:numId w:val="3"/>
        </w:numPr>
        <w:spacing w:line="240" w:lineRule="auto"/>
      </w:pPr>
      <w:r>
        <w:t>Penzias and Wilson stumbled upon the discovery of Cosmic Microwave Background radiation.  Explain what it is and why it is significant. (pg 848)</w:t>
      </w:r>
    </w:p>
    <w:p w14:paraId="70BCD3A1" w14:textId="77777777" w:rsidR="00821F75" w:rsidRDefault="00821F75">
      <w:pPr>
        <w:spacing w:line="240" w:lineRule="auto"/>
      </w:pPr>
    </w:p>
    <w:p w14:paraId="170FC3F2" w14:textId="77777777" w:rsidR="00821F75" w:rsidRDefault="00C748F5">
      <w:pPr>
        <w:spacing w:line="240" w:lineRule="auto"/>
      </w:pPr>
      <w:r>
        <w:br/>
      </w:r>
    </w:p>
    <w:p w14:paraId="52DCE983" w14:textId="77777777" w:rsidR="00821F75" w:rsidRDefault="00C748F5">
      <w:pPr>
        <w:spacing w:line="240" w:lineRule="auto"/>
      </w:pPr>
      <w:hyperlink r:id="rId12">
        <w:r>
          <w:rPr>
            <w:color w:val="0563C1"/>
            <w:u w:val="single"/>
          </w:rPr>
          <w:t>http://astronomy.swin.edu.au/cosmo</w:t>
        </w:r>
        <w:r>
          <w:rPr>
            <w:color w:val="0563C1"/>
            <w:u w:val="single"/>
          </w:rPr>
          <w:t>s/C/Critical+Density</w:t>
        </w:r>
      </w:hyperlink>
      <w:r>
        <w:t xml:space="preserve"> </w:t>
      </w:r>
    </w:p>
    <w:p w14:paraId="7FF7352E" w14:textId="77777777" w:rsidR="00821F75" w:rsidRDefault="00C748F5">
      <w:pPr>
        <w:numPr>
          <w:ilvl w:val="0"/>
          <w:numId w:val="3"/>
        </w:numPr>
        <w:spacing w:line="240" w:lineRule="auto"/>
      </w:pPr>
      <w:r>
        <w:t>What is critical density?  How does it relate to the Open/Closed/Flat Universe concepts? (pg 849)</w:t>
      </w:r>
      <w:r>
        <w:br/>
      </w:r>
      <w:r>
        <w:br/>
      </w:r>
      <w:r>
        <w:br/>
      </w:r>
    </w:p>
    <w:p w14:paraId="49C029CF" w14:textId="77777777" w:rsidR="00821F75" w:rsidRDefault="00C748F5">
      <w:pPr>
        <w:numPr>
          <w:ilvl w:val="0"/>
          <w:numId w:val="3"/>
        </w:numPr>
        <w:spacing w:line="240" w:lineRule="auto"/>
      </w:pPr>
      <w:r>
        <w:t>Not all astronomers agree that the universe had a beginning, which led to an alternative theory. Explain.</w:t>
      </w:r>
      <w:r>
        <w:br/>
      </w:r>
    </w:p>
    <w:p w14:paraId="6C10CD07" w14:textId="77777777" w:rsidR="00821F75" w:rsidRDefault="00821F75"/>
    <w:p w14:paraId="5B9675C9" w14:textId="77777777" w:rsidR="00821F75" w:rsidRDefault="00821F75">
      <w:pPr>
        <w:rPr>
          <w:highlight w:val="yellow"/>
        </w:rPr>
      </w:pPr>
    </w:p>
    <w:p w14:paraId="36317DC1" w14:textId="77777777" w:rsidR="00821F75" w:rsidRDefault="00C748F5">
      <w:pPr>
        <w:jc w:val="center"/>
        <w:rPr>
          <w:rFonts w:ascii="Lobster" w:eastAsia="Lobster" w:hAnsi="Lobster" w:cs="Lobster"/>
          <w:b/>
          <w:color w:val="FF0000"/>
          <w:sz w:val="36"/>
          <w:szCs w:val="36"/>
          <w:u w:val="single"/>
        </w:rPr>
      </w:pPr>
      <w:r>
        <w:rPr>
          <w:rFonts w:ascii="Lobster" w:eastAsia="Lobster" w:hAnsi="Lobster" w:cs="Lobster"/>
          <w:b/>
          <w:color w:val="FF0000"/>
          <w:sz w:val="36"/>
          <w:szCs w:val="36"/>
          <w:u w:val="single"/>
        </w:rPr>
        <w:t>You did it! Congratulations! HPS is in the books!</w:t>
      </w:r>
    </w:p>
    <w:p w14:paraId="23B237DF" w14:textId="77777777" w:rsidR="00821F75" w:rsidRDefault="00821F75"/>
    <w:p w14:paraId="071628ED" w14:textId="77777777" w:rsidR="00821F75" w:rsidRDefault="00C748F5">
      <w:pPr>
        <w:rPr>
          <w:highlight w:val="cyan"/>
        </w:rPr>
      </w:pPr>
      <w:r>
        <w:t>Please be sure you’ve submitted any missing work, and then give us some feedback as you reflect below:</w:t>
      </w:r>
    </w:p>
    <w:p w14:paraId="782CC770" w14:textId="77777777" w:rsidR="00821F75" w:rsidRDefault="00821F75">
      <w:pPr>
        <w:rPr>
          <w:highlight w:val="cyan"/>
        </w:rPr>
      </w:pPr>
    </w:p>
    <w:p w14:paraId="68EC0E7E" w14:textId="77777777" w:rsidR="00821F75" w:rsidRDefault="00C748F5">
      <w:pPr>
        <w:numPr>
          <w:ilvl w:val="0"/>
          <w:numId w:val="1"/>
        </w:numPr>
        <w:rPr>
          <w:highlight w:val="white"/>
        </w:rPr>
      </w:pPr>
      <w:r>
        <w:rPr>
          <w:highlight w:val="white"/>
        </w:rPr>
        <w:t>The best thing about remote learning was:</w:t>
      </w:r>
    </w:p>
    <w:p w14:paraId="42F4ECE3" w14:textId="77777777" w:rsidR="00821F75" w:rsidRDefault="00821F75">
      <w:pPr>
        <w:rPr>
          <w:highlight w:val="white"/>
        </w:rPr>
      </w:pPr>
    </w:p>
    <w:p w14:paraId="493096A2" w14:textId="77777777" w:rsidR="00821F75" w:rsidRDefault="00C748F5">
      <w:pPr>
        <w:numPr>
          <w:ilvl w:val="0"/>
          <w:numId w:val="1"/>
        </w:numPr>
        <w:rPr>
          <w:highlight w:val="white"/>
        </w:rPr>
      </w:pPr>
      <w:r>
        <w:rPr>
          <w:highlight w:val="white"/>
        </w:rPr>
        <w:t>The worst thing about remote learning was:</w:t>
      </w:r>
      <w:r>
        <w:rPr>
          <w:highlight w:val="white"/>
        </w:rPr>
        <w:br/>
      </w:r>
    </w:p>
    <w:p w14:paraId="680F9A58" w14:textId="77777777" w:rsidR="00821F75" w:rsidRDefault="00C748F5">
      <w:pPr>
        <w:numPr>
          <w:ilvl w:val="0"/>
          <w:numId w:val="1"/>
        </w:numPr>
        <w:rPr>
          <w:highlight w:val="white"/>
        </w:rPr>
      </w:pPr>
      <w:r>
        <w:rPr>
          <w:highlight w:val="white"/>
        </w:rPr>
        <w:t xml:space="preserve">Advice I have </w:t>
      </w:r>
      <w:r>
        <w:rPr>
          <w:highlight w:val="white"/>
        </w:rPr>
        <w:t xml:space="preserve">for students during remote learning would be: </w:t>
      </w:r>
    </w:p>
    <w:p w14:paraId="39A10579" w14:textId="77777777" w:rsidR="00821F75" w:rsidRDefault="00821F75">
      <w:pPr>
        <w:rPr>
          <w:highlight w:val="white"/>
        </w:rPr>
      </w:pPr>
    </w:p>
    <w:p w14:paraId="715BD52F" w14:textId="77777777" w:rsidR="00821F75" w:rsidRDefault="00C748F5">
      <w:pPr>
        <w:numPr>
          <w:ilvl w:val="0"/>
          <w:numId w:val="1"/>
        </w:numPr>
        <w:rPr>
          <w:highlight w:val="white"/>
        </w:rPr>
      </w:pPr>
      <w:r>
        <w:rPr>
          <w:highlight w:val="white"/>
        </w:rPr>
        <w:t>3 pieces of advice I have for my teacher are:</w:t>
      </w:r>
    </w:p>
    <w:p w14:paraId="6B0E714B" w14:textId="77777777" w:rsidR="00821F75" w:rsidRDefault="00821F75">
      <w:pPr>
        <w:rPr>
          <w:highlight w:val="cyan"/>
        </w:rPr>
      </w:pPr>
    </w:p>
    <w:p w14:paraId="241D48F4" w14:textId="77777777" w:rsidR="00821F75" w:rsidRDefault="00821F75">
      <w:pPr>
        <w:rPr>
          <w:highlight w:val="cyan"/>
        </w:rPr>
      </w:pPr>
    </w:p>
    <w:p w14:paraId="1284721D" w14:textId="77777777" w:rsidR="00821F75" w:rsidRDefault="00821F75"/>
    <w:p w14:paraId="7E1A8239" w14:textId="77777777" w:rsidR="00821F75" w:rsidRDefault="00821F75"/>
    <w:p w14:paraId="5A02ADAE" w14:textId="77777777" w:rsidR="00821F75" w:rsidRDefault="00821F75"/>
    <w:p w14:paraId="33CDD87C" w14:textId="77777777" w:rsidR="00821F75" w:rsidRDefault="00821F75"/>
    <w:sectPr w:rsidR="00821F75">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bster">
    <w:panose1 w:val="02000506000000020003"/>
    <w:charset w:val="00"/>
    <w:family w:val="auto"/>
    <w:notTrueType/>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03E"/>
    <w:multiLevelType w:val="multilevel"/>
    <w:tmpl w:val="D4428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4027F7"/>
    <w:multiLevelType w:val="multilevel"/>
    <w:tmpl w:val="C46AC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7A763F"/>
    <w:multiLevelType w:val="multilevel"/>
    <w:tmpl w:val="64404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75"/>
    <w:rsid w:val="00821F75"/>
    <w:rsid w:val="00C7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9415FA"/>
  <w15:docId w15:val="{292086FC-9898-F946-91C9-E94186A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myvrspot.com/iframe?v=fZjY1YzM1NGE0MzI3MmIwMjY0OGFlNzE3MjcwZDQzNTE" TargetMode="External"/><Relationship Id="rId12" Type="http://schemas.openxmlformats.org/officeDocument/2006/relationships/hyperlink" Target="http://astronomy.swin.edu.au/cosmos/C/Critical+Den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ps.zoom.us/j/8246353539" TargetMode="External"/><Relationship Id="rId11" Type="http://schemas.openxmlformats.org/officeDocument/2006/relationships/image" Target="media/image1.png"/><Relationship Id="rId5" Type="http://schemas.openxmlformats.org/officeDocument/2006/relationships/hyperlink" Target="https://lps.zoom.us/j/188685904"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2020-05-18T19:29:00Z</dcterms:created>
  <dcterms:modified xsi:type="dcterms:W3CDTF">2020-05-18T19:29:00Z</dcterms:modified>
</cp:coreProperties>
</file>